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9" w:type="dxa"/>
        <w:tblInd w:w="5245" w:type="dxa"/>
        <w:tblLook w:val="01E0" w:firstRow="1" w:lastRow="1" w:firstColumn="1" w:lastColumn="1" w:noHBand="0" w:noVBand="0"/>
      </w:tblPr>
      <w:tblGrid>
        <w:gridCol w:w="4389"/>
      </w:tblGrid>
      <w:tr w:rsidR="001E023E" w:rsidRPr="00373743" w:rsidTr="005902A7">
        <w:tc>
          <w:tcPr>
            <w:tcW w:w="4389" w:type="dxa"/>
          </w:tcPr>
          <w:p w:rsidR="001E023E" w:rsidRPr="00373743" w:rsidRDefault="001E023E" w:rsidP="005902A7">
            <w:pPr>
              <w:rPr>
                <w:bCs/>
                <w:color w:val="000000"/>
                <w:szCs w:val="24"/>
              </w:rPr>
            </w:pPr>
            <w:bookmarkStart w:id="0" w:name="_GoBack"/>
            <w:bookmarkEnd w:id="0"/>
            <w:r w:rsidRPr="00373743">
              <w:rPr>
                <w:bCs/>
                <w:color w:val="000000"/>
                <w:szCs w:val="24"/>
              </w:rPr>
              <w:t>в Департамент корпоративного управления</w:t>
            </w:r>
            <w:r>
              <w:rPr>
                <w:bCs/>
                <w:color w:val="000000"/>
                <w:szCs w:val="24"/>
              </w:rPr>
              <w:t xml:space="preserve"> ПАО АНК «Башнефть»</w:t>
            </w:r>
          </w:p>
          <w:p w:rsidR="001E023E" w:rsidRDefault="001E023E" w:rsidP="005902A7">
            <w:pPr>
              <w:rPr>
                <w:bCs/>
                <w:color w:val="000000"/>
                <w:szCs w:val="24"/>
              </w:rPr>
            </w:pPr>
            <w:r w:rsidRPr="00373743">
              <w:rPr>
                <w:bCs/>
                <w:color w:val="000000"/>
                <w:szCs w:val="24"/>
              </w:rPr>
              <w:t>4500</w:t>
            </w:r>
            <w:r>
              <w:rPr>
                <w:bCs/>
                <w:color w:val="000000"/>
                <w:szCs w:val="24"/>
              </w:rPr>
              <w:t>52</w:t>
            </w:r>
            <w:r w:rsidRPr="00373743">
              <w:rPr>
                <w:bCs/>
                <w:color w:val="000000"/>
                <w:szCs w:val="24"/>
              </w:rPr>
              <w:t xml:space="preserve">, Республика Башкортостан, </w:t>
            </w:r>
          </w:p>
          <w:p w:rsidR="001E023E" w:rsidRPr="00373743" w:rsidRDefault="001E023E" w:rsidP="005902A7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г.о</w:t>
            </w:r>
            <w:proofErr w:type="spellEnd"/>
            <w:r>
              <w:rPr>
                <w:bCs/>
                <w:color w:val="000000"/>
                <w:szCs w:val="24"/>
              </w:rPr>
              <w:t xml:space="preserve">. город Уфа, </w:t>
            </w:r>
            <w:r w:rsidRPr="00373743">
              <w:rPr>
                <w:bCs/>
                <w:color w:val="000000"/>
                <w:szCs w:val="24"/>
              </w:rPr>
              <w:t>г. Уфа, ул. Карла Маркса, д. 30</w:t>
            </w:r>
            <w:r>
              <w:rPr>
                <w:bCs/>
                <w:color w:val="000000"/>
                <w:szCs w:val="24"/>
              </w:rPr>
              <w:t>/</w:t>
            </w:r>
            <w:r w:rsidRPr="00373743">
              <w:rPr>
                <w:bCs/>
                <w:color w:val="000000"/>
                <w:szCs w:val="24"/>
              </w:rPr>
              <w:t>1</w:t>
            </w:r>
          </w:p>
          <w:p w:rsidR="001E023E" w:rsidRPr="00373743" w:rsidRDefault="001E023E" w:rsidP="005902A7">
            <w:pPr>
              <w:rPr>
                <w:bCs/>
                <w:color w:val="000000"/>
                <w:szCs w:val="24"/>
              </w:rPr>
            </w:pPr>
          </w:p>
          <w:p w:rsidR="001E023E" w:rsidRPr="00373743" w:rsidRDefault="001E023E" w:rsidP="005902A7">
            <w:pPr>
              <w:rPr>
                <w:bCs/>
                <w:color w:val="000000"/>
                <w:sz w:val="22"/>
              </w:rPr>
            </w:pPr>
          </w:p>
        </w:tc>
      </w:tr>
    </w:tbl>
    <w:p w:rsidR="001E023E" w:rsidRPr="00373743" w:rsidRDefault="001E023E" w:rsidP="001E023E">
      <w:pPr>
        <w:jc w:val="center"/>
        <w:rPr>
          <w:b/>
          <w:bCs/>
          <w:color w:val="000000"/>
          <w:sz w:val="22"/>
        </w:rPr>
      </w:pPr>
    </w:p>
    <w:p w:rsidR="001E023E" w:rsidRPr="00373743" w:rsidRDefault="001E023E" w:rsidP="001E023E">
      <w:pPr>
        <w:jc w:val="center"/>
        <w:rPr>
          <w:b/>
          <w:bCs/>
          <w:color w:val="000000"/>
          <w:sz w:val="22"/>
        </w:rPr>
      </w:pPr>
      <w:r w:rsidRPr="00373743">
        <w:rPr>
          <w:b/>
          <w:bCs/>
          <w:color w:val="000000"/>
          <w:sz w:val="22"/>
        </w:rPr>
        <w:t>ФОРМА – для юридического лица</w:t>
      </w:r>
    </w:p>
    <w:p w:rsidR="001E023E" w:rsidRPr="00373743" w:rsidRDefault="001E023E" w:rsidP="001E023E">
      <w:pPr>
        <w:jc w:val="center"/>
        <w:rPr>
          <w:bCs/>
          <w:color w:val="000000"/>
          <w:sz w:val="20"/>
        </w:rPr>
      </w:pPr>
    </w:p>
    <w:p w:rsidR="001E023E" w:rsidRPr="00373743" w:rsidRDefault="001E023E" w:rsidP="001E023E">
      <w:pPr>
        <w:jc w:val="center"/>
        <w:rPr>
          <w:b/>
          <w:bCs/>
          <w:color w:val="000000"/>
          <w:sz w:val="22"/>
        </w:rPr>
      </w:pPr>
      <w:r w:rsidRPr="00373743">
        <w:rPr>
          <w:b/>
          <w:bCs/>
          <w:color w:val="000000"/>
          <w:sz w:val="22"/>
        </w:rPr>
        <w:t>ИНФОРМАЦИЯ</w:t>
      </w:r>
      <w:r w:rsidRPr="00373743">
        <w:rPr>
          <w:b/>
          <w:bCs/>
          <w:color w:val="000000"/>
          <w:sz w:val="22"/>
        </w:rPr>
        <w:br/>
        <w:t xml:space="preserve">о совершенных инсайдером </w:t>
      </w:r>
      <w:r>
        <w:rPr>
          <w:b/>
          <w:bCs/>
          <w:color w:val="000000"/>
          <w:sz w:val="22"/>
        </w:rPr>
        <w:t xml:space="preserve">ПАО АНК «Башнефть» </w:t>
      </w:r>
      <w:r w:rsidRPr="00373743">
        <w:rPr>
          <w:b/>
          <w:bCs/>
          <w:color w:val="000000"/>
          <w:sz w:val="22"/>
        </w:rPr>
        <w:t xml:space="preserve">операциях с финансовыми инструментами </w:t>
      </w:r>
      <w:r>
        <w:rPr>
          <w:b/>
          <w:bCs/>
          <w:color w:val="000000"/>
          <w:sz w:val="22"/>
        </w:rPr>
        <w:t>ПАО АНК «Башнефть»</w:t>
      </w:r>
    </w:p>
    <w:p w:rsidR="001E023E" w:rsidRPr="00373743" w:rsidRDefault="001E023E" w:rsidP="001E023E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445"/>
      </w:tblGrid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1. Полное фирменное наименование инсайдера – юридического лица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2. ИНН, ОГРН </w:t>
            </w:r>
            <w:r>
              <w:rPr>
                <w:color w:val="000000"/>
                <w:sz w:val="22"/>
              </w:rPr>
              <w:t xml:space="preserve">(для </w:t>
            </w:r>
            <w:r w:rsidRPr="00373743">
              <w:rPr>
                <w:color w:val="000000"/>
                <w:sz w:val="22"/>
              </w:rPr>
              <w:t>инсайдера</w:t>
            </w:r>
            <w:r>
              <w:rPr>
                <w:color w:val="000000"/>
                <w:sz w:val="22"/>
              </w:rPr>
              <w:t>, являющегося</w:t>
            </w:r>
            <w:r w:rsidRPr="0037374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российским </w:t>
            </w:r>
            <w:r w:rsidRPr="00373743">
              <w:rPr>
                <w:color w:val="000000"/>
                <w:sz w:val="22"/>
              </w:rPr>
              <w:t>юридическ</w:t>
            </w:r>
            <w:r>
              <w:rPr>
                <w:color w:val="000000"/>
                <w:sz w:val="22"/>
              </w:rPr>
              <w:t>им</w:t>
            </w:r>
            <w:r w:rsidRPr="00373743">
              <w:rPr>
                <w:color w:val="000000"/>
                <w:sz w:val="22"/>
              </w:rPr>
              <w:t xml:space="preserve"> лиц</w:t>
            </w:r>
            <w:r>
              <w:rPr>
                <w:color w:val="000000"/>
                <w:sz w:val="22"/>
              </w:rPr>
              <w:t>ом)/</w:t>
            </w:r>
          </w:p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КИО, ОКСМ (для инсайдера, являющегося иностранным юридическим лицом)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3. Место нахождения инсайдера – юридического лица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4. Полное фирменное наименование лица, в список инсайдеров которого включен инсайдер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jc w:val="center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Публичное акционерное общество «Акционерная нефтяная Компания «Башнефть»</w:t>
            </w: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5. Дата совершения операции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6. Вид сделки (операции)</w:t>
            </w:r>
            <w:r w:rsidRPr="005A2D1F">
              <w:rPr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7. Сумма сделки (операции)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8. Место заключения сделки (наименование организатора торговли или внебиржевой рынок)</w:t>
            </w:r>
            <w:r w:rsidRPr="005A2D1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9. Вид, категория (тип), серия ценной бумаги (указывается для сделок с ценными бумагами)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10. Государственный регистрационный номер выпуска ценной бумаги (указывается для сделок с ценными бумагами)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11. Цена одной ценной бумаги (указывается для всех сделок с ценными бумагами, кроме сделок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>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12. Цена покупки и продажи одной ценной бумаги по договору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 xml:space="preserve"> (для договоров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>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13. Количество ценных бумаг (указывается для сделок с ценными бумагами)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14. 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15. 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16. Цена одного договора, являющегося производным финансовым инструментом (размер премии по опциону)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17. Количество договоров, являющихся производными финансовыми инструментами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keepNext/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lastRenderedPageBreak/>
              <w:t>18. Цена исполнения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  <w:tr w:rsidR="001E023E" w:rsidRPr="00373743" w:rsidTr="005902A7">
        <w:tc>
          <w:tcPr>
            <w:tcW w:w="3153" w:type="pct"/>
          </w:tcPr>
          <w:p w:rsidR="001E023E" w:rsidRPr="00373743" w:rsidRDefault="001E023E" w:rsidP="005902A7">
            <w:pPr>
              <w:keepNext/>
              <w:ind w:left="170"/>
              <w:rPr>
                <w:color w:val="000000"/>
                <w:sz w:val="22"/>
              </w:rPr>
            </w:pPr>
            <w:r w:rsidRPr="008321A1">
              <w:rPr>
                <w:color w:val="000000"/>
                <w:sz w:val="22"/>
              </w:rPr>
              <w:t xml:space="preserve">19. Требуется ли подтвердить факт получения </w:t>
            </w:r>
            <w:r>
              <w:rPr>
                <w:color w:val="000000"/>
                <w:sz w:val="22"/>
              </w:rPr>
              <w:t>ПАО АНК «Башнефть»</w:t>
            </w:r>
            <w:r w:rsidRPr="00574184">
              <w:rPr>
                <w:color w:val="000000"/>
                <w:sz w:val="22"/>
              </w:rPr>
              <w:t xml:space="preserve"> информации о совершенных Вами операциях с финансовыми инструментами </w:t>
            </w:r>
            <w:r>
              <w:rPr>
                <w:color w:val="000000"/>
                <w:sz w:val="22"/>
              </w:rPr>
              <w:t>ПАО АНК «Башнефть»</w:t>
            </w:r>
            <w:r w:rsidRPr="00574184">
              <w:rPr>
                <w:color w:val="000000"/>
                <w:sz w:val="22"/>
              </w:rPr>
              <w:t xml:space="preserve"> (да/ нет)</w:t>
            </w:r>
          </w:p>
        </w:tc>
        <w:tc>
          <w:tcPr>
            <w:tcW w:w="1847" w:type="pct"/>
          </w:tcPr>
          <w:p w:rsidR="001E023E" w:rsidRPr="00373743" w:rsidRDefault="001E023E" w:rsidP="005902A7">
            <w:pPr>
              <w:rPr>
                <w:color w:val="000000"/>
                <w:sz w:val="22"/>
              </w:rPr>
            </w:pPr>
          </w:p>
        </w:tc>
      </w:tr>
    </w:tbl>
    <w:p w:rsidR="001E023E" w:rsidRPr="00840AA4" w:rsidRDefault="001E023E" w:rsidP="001E023E">
      <w:pPr>
        <w:tabs>
          <w:tab w:val="num" w:pos="360"/>
        </w:tabs>
        <w:rPr>
          <w:sz w:val="20"/>
          <w:szCs w:val="20"/>
        </w:rPr>
      </w:pPr>
    </w:p>
    <w:p w:rsidR="001E023E" w:rsidRPr="00840AA4" w:rsidRDefault="001E023E" w:rsidP="001E023E">
      <w:pPr>
        <w:tabs>
          <w:tab w:val="num" w:pos="360"/>
        </w:tabs>
        <w:rPr>
          <w:sz w:val="20"/>
          <w:szCs w:val="20"/>
        </w:rPr>
      </w:pP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410"/>
        <w:gridCol w:w="283"/>
        <w:gridCol w:w="3119"/>
      </w:tblGrid>
      <w:tr w:rsidR="001E023E" w:rsidRPr="00840AA4" w:rsidTr="005902A7">
        <w:trPr>
          <w:jc w:val="center"/>
        </w:trPr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1E023E" w:rsidRPr="00840AA4" w:rsidRDefault="001E023E" w:rsidP="005902A7">
            <w:pPr>
              <w:rPr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023E" w:rsidRPr="00840AA4" w:rsidRDefault="001E023E" w:rsidP="005902A7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1E023E" w:rsidRPr="00840AA4" w:rsidRDefault="001E023E" w:rsidP="005902A7">
            <w:pPr>
              <w:rPr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023E" w:rsidRPr="00840AA4" w:rsidRDefault="001E023E" w:rsidP="005902A7">
            <w:pPr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1E023E" w:rsidRPr="00840AA4" w:rsidRDefault="001E023E" w:rsidP="005902A7">
            <w:pPr>
              <w:rPr>
                <w:color w:val="000000"/>
                <w:sz w:val="20"/>
              </w:rPr>
            </w:pPr>
          </w:p>
        </w:tc>
      </w:tr>
      <w:tr w:rsidR="001E023E" w:rsidTr="005902A7">
        <w:trPr>
          <w:jc w:val="center"/>
        </w:trPr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:rsidR="001E023E" w:rsidRPr="00D723AD" w:rsidRDefault="001E023E" w:rsidP="005902A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E023E" w:rsidRPr="00373743" w:rsidRDefault="001E023E" w:rsidP="005902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1E023E" w:rsidRPr="00D723AD" w:rsidRDefault="001E023E" w:rsidP="005902A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E023E" w:rsidRPr="00373743" w:rsidRDefault="001E023E" w:rsidP="005902A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E023E" w:rsidRPr="00D723AD" w:rsidRDefault="001E023E" w:rsidP="005902A7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Pr="00373743" w:rsidRDefault="001E023E" w:rsidP="001E023E">
      <w:pPr>
        <w:tabs>
          <w:tab w:val="num" w:pos="360"/>
        </w:tabs>
        <w:rPr>
          <w:sz w:val="12"/>
        </w:rPr>
      </w:pPr>
    </w:p>
    <w:p w:rsidR="001E023E" w:rsidRDefault="001E023E" w:rsidP="001E023E">
      <w:pPr>
        <w:tabs>
          <w:tab w:val="num" w:pos="360"/>
        </w:tabs>
        <w:rPr>
          <w:sz w:val="12"/>
        </w:rPr>
      </w:pPr>
    </w:p>
    <w:p w:rsidR="001E023E" w:rsidRDefault="001E023E" w:rsidP="001E023E">
      <w:pPr>
        <w:tabs>
          <w:tab w:val="num" w:pos="360"/>
        </w:tabs>
        <w:rPr>
          <w:sz w:val="12"/>
        </w:rPr>
      </w:pPr>
    </w:p>
    <w:p w:rsidR="001E023E" w:rsidRDefault="001E023E" w:rsidP="001E023E">
      <w:pPr>
        <w:tabs>
          <w:tab w:val="num" w:pos="360"/>
        </w:tabs>
        <w:rPr>
          <w:sz w:val="12"/>
        </w:rPr>
      </w:pPr>
    </w:p>
    <w:p w:rsidR="001E023E" w:rsidRDefault="001E023E" w:rsidP="001E023E">
      <w:pPr>
        <w:tabs>
          <w:tab w:val="num" w:pos="360"/>
        </w:tabs>
        <w:rPr>
          <w:sz w:val="12"/>
        </w:rPr>
      </w:pPr>
    </w:p>
    <w:p w:rsidR="001E023E" w:rsidRDefault="001E023E" w:rsidP="001E023E">
      <w:pPr>
        <w:tabs>
          <w:tab w:val="num" w:pos="360"/>
        </w:tabs>
        <w:rPr>
          <w:sz w:val="12"/>
        </w:rPr>
      </w:pPr>
    </w:p>
    <w:p w:rsidR="001E023E" w:rsidRDefault="001E023E" w:rsidP="001E023E">
      <w:pPr>
        <w:spacing w:before="120"/>
        <w:jc w:val="both"/>
        <w:rPr>
          <w:sz w:val="12"/>
        </w:rPr>
      </w:pPr>
    </w:p>
    <w:p w:rsidR="001E023E" w:rsidRDefault="001E023E" w:rsidP="001E023E">
      <w:pPr>
        <w:spacing w:before="120"/>
        <w:jc w:val="both"/>
        <w:rPr>
          <w:sz w:val="12"/>
        </w:rPr>
      </w:pPr>
    </w:p>
    <w:p w:rsidR="001E023E" w:rsidRDefault="001E023E" w:rsidP="001E023E">
      <w:pPr>
        <w:spacing w:before="120"/>
        <w:jc w:val="both"/>
        <w:rPr>
          <w:sz w:val="12"/>
        </w:rPr>
      </w:pPr>
    </w:p>
    <w:p w:rsidR="001E023E" w:rsidRDefault="001E023E" w:rsidP="001E023E">
      <w:pPr>
        <w:spacing w:before="120"/>
        <w:jc w:val="both"/>
        <w:rPr>
          <w:sz w:val="12"/>
        </w:rPr>
      </w:pPr>
    </w:p>
    <w:p w:rsidR="001E023E" w:rsidRDefault="001E023E" w:rsidP="001E023E">
      <w:pPr>
        <w:spacing w:before="120"/>
        <w:jc w:val="both"/>
        <w:rPr>
          <w:sz w:val="12"/>
        </w:rPr>
      </w:pPr>
    </w:p>
    <w:p w:rsidR="001E023E" w:rsidRPr="00373743" w:rsidRDefault="001E023E" w:rsidP="001E023E">
      <w:pPr>
        <w:spacing w:before="120"/>
        <w:jc w:val="both"/>
        <w:rPr>
          <w:i/>
          <w:color w:val="000000"/>
          <w:sz w:val="20"/>
          <w:szCs w:val="20"/>
        </w:rPr>
      </w:pPr>
      <w:r w:rsidRPr="00373743">
        <w:rPr>
          <w:i/>
          <w:color w:val="000000"/>
          <w:sz w:val="20"/>
          <w:szCs w:val="20"/>
          <w:u w:val="single"/>
        </w:rPr>
        <w:t>Примечания</w:t>
      </w:r>
      <w:r w:rsidRPr="00373743">
        <w:rPr>
          <w:i/>
          <w:color w:val="000000"/>
          <w:sz w:val="20"/>
          <w:szCs w:val="20"/>
        </w:rPr>
        <w:t>:</w:t>
      </w:r>
    </w:p>
    <w:p w:rsidR="001E023E" w:rsidRPr="00373743" w:rsidRDefault="001E023E" w:rsidP="001E023E">
      <w:pPr>
        <w:spacing w:before="120"/>
        <w:jc w:val="both"/>
        <w:rPr>
          <w:i/>
          <w:color w:val="000000"/>
          <w:sz w:val="20"/>
          <w:szCs w:val="20"/>
        </w:rPr>
      </w:pPr>
      <w:proofErr w:type="gramStart"/>
      <w:r w:rsidRPr="005A2D1F"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 </w:t>
      </w:r>
      <w:r w:rsidRPr="00373743">
        <w:rPr>
          <w:i/>
          <w:color w:val="000000"/>
          <w:sz w:val="20"/>
          <w:szCs w:val="20"/>
        </w:rPr>
        <w:t>Например</w:t>
      </w:r>
      <w:proofErr w:type="gramEnd"/>
      <w:r w:rsidRPr="00373743">
        <w:rPr>
          <w:i/>
          <w:color w:val="000000"/>
          <w:sz w:val="20"/>
          <w:szCs w:val="20"/>
        </w:rPr>
        <w:t>, покупка или продажа эмиссионных ценных бумаг (обыкновенных акций).</w:t>
      </w:r>
    </w:p>
    <w:p w:rsidR="001E023E" w:rsidRPr="001E023E" w:rsidRDefault="001E023E" w:rsidP="00D723AD">
      <w:pPr>
        <w:jc w:val="both"/>
        <w:rPr>
          <w:rFonts w:ascii="Arial" w:hAnsi="Arial" w:cs="Arial"/>
          <w:bCs/>
          <w:sz w:val="20"/>
          <w:szCs w:val="20"/>
        </w:rPr>
      </w:pPr>
      <w:r w:rsidRPr="005A2D1F">
        <w:rPr>
          <w:i/>
          <w:color w:val="000000"/>
          <w:sz w:val="20"/>
          <w:szCs w:val="20"/>
          <w:vertAlign w:val="superscript"/>
        </w:rPr>
        <w:t>2</w:t>
      </w:r>
      <w:r>
        <w:rPr>
          <w:i/>
          <w:color w:val="000000"/>
          <w:sz w:val="20"/>
          <w:szCs w:val="20"/>
        </w:rPr>
        <w:t xml:space="preserve"> </w:t>
      </w:r>
      <w:r w:rsidRPr="00373743">
        <w:rPr>
          <w:i/>
          <w:color w:val="000000"/>
          <w:sz w:val="20"/>
          <w:szCs w:val="20"/>
        </w:rPr>
        <w:t>Например, биржа ПАО Московская Биржа, внебиржевой рынок</w:t>
      </w:r>
      <w:r w:rsidRPr="00373743">
        <w:rPr>
          <w:rFonts w:ascii="Arial" w:hAnsi="Arial" w:cs="Arial"/>
          <w:bCs/>
          <w:sz w:val="20"/>
          <w:szCs w:val="20"/>
        </w:rPr>
        <w:t>.</w:t>
      </w:r>
    </w:p>
    <w:sectPr w:rsidR="001E023E" w:rsidRPr="001E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AD"/>
    <w:rsid w:val="001D0AF1"/>
    <w:rsid w:val="001E023E"/>
    <w:rsid w:val="00566968"/>
    <w:rsid w:val="0077578A"/>
    <w:rsid w:val="00D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E57D"/>
  <w15:chartTrackingRefBased/>
  <w15:docId w15:val="{495091A2-68DB-4E6F-9BAD-6FE43AE7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D0AF1"/>
    <w:rPr>
      <w:rFonts w:cs="Times New Roman"/>
      <w:vertAlign w:val="superscript"/>
    </w:rPr>
  </w:style>
  <w:style w:type="table" w:styleId="a4">
    <w:name w:val="Table Grid"/>
    <w:basedOn w:val="a1"/>
    <w:uiPriority w:val="59"/>
    <w:rsid w:val="00D72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АНК "Башнефть"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Фатыхова Ирина Ильдусовна</dc:creator>
  <cp:keywords/>
  <dc:description/>
  <cp:lastModifiedBy>admin</cp:lastModifiedBy>
  <cp:revision>2</cp:revision>
  <dcterms:created xsi:type="dcterms:W3CDTF">2024-11-11T10:11:00Z</dcterms:created>
  <dcterms:modified xsi:type="dcterms:W3CDTF">2024-11-11T10:11:00Z</dcterms:modified>
</cp:coreProperties>
</file>